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2CDF" w14:textId="4250CB16" w:rsidR="00D00380" w:rsidRPr="000033BA" w:rsidRDefault="00D00380" w:rsidP="000033BA">
      <w:pPr>
        <w:pStyle w:val="NoSpacing"/>
        <w:jc w:val="center"/>
        <w:rPr>
          <w:sz w:val="25"/>
          <w:szCs w:val="25"/>
        </w:rPr>
      </w:pPr>
      <w:r w:rsidRPr="000033BA">
        <w:rPr>
          <w:sz w:val="25"/>
          <w:szCs w:val="25"/>
        </w:rPr>
        <w:t>DRINKING WATER NOTICE</w:t>
      </w:r>
      <w:r w:rsidRPr="000033BA">
        <w:rPr>
          <w:sz w:val="25"/>
          <w:szCs w:val="25"/>
        </w:rPr>
        <w:br/>
      </w:r>
      <w:r w:rsidR="00E713EA">
        <w:rPr>
          <w:sz w:val="25"/>
          <w:szCs w:val="25"/>
        </w:rPr>
        <w:t>The City of Wauseon</w:t>
      </w:r>
      <w:r w:rsidRPr="000033BA">
        <w:rPr>
          <w:sz w:val="25"/>
          <w:szCs w:val="25"/>
        </w:rPr>
        <w:t xml:space="preserve"> has</w:t>
      </w:r>
    </w:p>
    <w:p w14:paraId="4EA09B4B" w14:textId="07DEB7E4" w:rsidR="00D00380" w:rsidRPr="000033BA" w:rsidRDefault="00D00380" w:rsidP="000033BA">
      <w:pPr>
        <w:pStyle w:val="NoSpacing"/>
        <w:jc w:val="center"/>
        <w:rPr>
          <w:sz w:val="25"/>
          <w:szCs w:val="25"/>
        </w:rPr>
      </w:pPr>
      <w:r w:rsidRPr="000033BA">
        <w:rPr>
          <w:sz w:val="25"/>
          <w:szCs w:val="25"/>
        </w:rPr>
        <w:t>Levels of TTHM above Drinking Water Standards</w:t>
      </w:r>
    </w:p>
    <w:p w14:paraId="06415D6E" w14:textId="77777777" w:rsidR="000033BA" w:rsidRPr="000033BA" w:rsidRDefault="000033BA" w:rsidP="000033BA">
      <w:pPr>
        <w:pStyle w:val="NoSpacing"/>
        <w:jc w:val="center"/>
        <w:rPr>
          <w:sz w:val="25"/>
          <w:szCs w:val="25"/>
        </w:rPr>
      </w:pPr>
    </w:p>
    <w:p w14:paraId="027271DA" w14:textId="40F94F43" w:rsidR="00D00380" w:rsidRPr="00D00380" w:rsidRDefault="00D00380" w:rsidP="00D00380">
      <w:pPr>
        <w:rPr>
          <w:sz w:val="25"/>
          <w:szCs w:val="25"/>
        </w:rPr>
      </w:pPr>
      <w:r w:rsidRPr="00D00380">
        <w:rPr>
          <w:sz w:val="25"/>
          <w:szCs w:val="25"/>
        </w:rPr>
        <w:t>Our water system recently violated the maximum contaminant level (MCL) for TTHM. The</w:t>
      </w:r>
      <w:r w:rsidRPr="00D00380">
        <w:rPr>
          <w:sz w:val="25"/>
          <w:szCs w:val="25"/>
        </w:rPr>
        <w:br/>
        <w:t>average level of TTHM over the last four quarters was 0.08</w:t>
      </w:r>
      <w:r w:rsidR="00D17815">
        <w:rPr>
          <w:sz w:val="25"/>
          <w:szCs w:val="25"/>
        </w:rPr>
        <w:t>5</w:t>
      </w:r>
      <w:r w:rsidR="000033BA" w:rsidRPr="000033BA">
        <w:rPr>
          <w:sz w:val="25"/>
          <w:szCs w:val="25"/>
        </w:rPr>
        <w:t xml:space="preserve"> </w:t>
      </w:r>
      <w:r w:rsidRPr="00D00380">
        <w:rPr>
          <w:sz w:val="25"/>
          <w:szCs w:val="25"/>
        </w:rPr>
        <w:t>mg/L. The standard for TTHM is</w:t>
      </w:r>
      <w:r w:rsidRPr="00D00380">
        <w:rPr>
          <w:sz w:val="25"/>
          <w:szCs w:val="25"/>
        </w:rPr>
        <w:br/>
        <w:t>0.08mg/L.</w:t>
      </w:r>
    </w:p>
    <w:p w14:paraId="7B86775B" w14:textId="77777777" w:rsidR="00D00380" w:rsidRPr="00D00380" w:rsidRDefault="00D00380" w:rsidP="00D00380">
      <w:pPr>
        <w:rPr>
          <w:sz w:val="25"/>
          <w:szCs w:val="25"/>
        </w:rPr>
      </w:pPr>
      <w:r w:rsidRPr="00D00380">
        <w:rPr>
          <w:sz w:val="25"/>
          <w:szCs w:val="25"/>
        </w:rPr>
        <w:t>What should I do?</w:t>
      </w:r>
    </w:p>
    <w:p w14:paraId="709DE2FB" w14:textId="77777777" w:rsidR="00D00380" w:rsidRPr="00D00380" w:rsidRDefault="00D00380" w:rsidP="00D00380">
      <w:pPr>
        <w:rPr>
          <w:sz w:val="25"/>
          <w:szCs w:val="25"/>
        </w:rPr>
      </w:pPr>
      <w:r w:rsidRPr="00D00380">
        <w:rPr>
          <w:sz w:val="25"/>
          <w:szCs w:val="25"/>
        </w:rPr>
        <w:t>• You do not need to use an alternative (e.g. bottled) water supply. However, if</w:t>
      </w:r>
      <w:r w:rsidRPr="00D00380">
        <w:rPr>
          <w:sz w:val="25"/>
          <w:szCs w:val="25"/>
        </w:rPr>
        <w:br/>
        <w:t>you have a specific health concern, consult your doctor.</w:t>
      </w:r>
    </w:p>
    <w:p w14:paraId="7419B0F0" w14:textId="77777777" w:rsidR="00D00380" w:rsidRPr="00D00380" w:rsidRDefault="00D00380" w:rsidP="00D00380">
      <w:pPr>
        <w:rPr>
          <w:sz w:val="25"/>
          <w:szCs w:val="25"/>
        </w:rPr>
      </w:pPr>
      <w:r w:rsidRPr="00D00380">
        <w:rPr>
          <w:sz w:val="25"/>
          <w:szCs w:val="25"/>
        </w:rPr>
        <w:t>What does this mean?</w:t>
      </w:r>
    </w:p>
    <w:p w14:paraId="18A5EDD6" w14:textId="77777777" w:rsidR="00D00380" w:rsidRPr="00D00380" w:rsidRDefault="00D00380" w:rsidP="00D00380">
      <w:pPr>
        <w:rPr>
          <w:sz w:val="25"/>
          <w:szCs w:val="25"/>
        </w:rPr>
      </w:pPr>
      <w:r w:rsidRPr="00D00380">
        <w:rPr>
          <w:sz w:val="25"/>
          <w:szCs w:val="25"/>
        </w:rPr>
        <w:t>• The levels detected do not pose an immediate risk to your health. Some people who</w:t>
      </w:r>
      <w:r w:rsidRPr="00D00380">
        <w:rPr>
          <w:sz w:val="25"/>
          <w:szCs w:val="25"/>
        </w:rPr>
        <w:br/>
        <w:t>drink water containing trihalomethanes in excess of the MCL over many years may</w:t>
      </w:r>
      <w:r w:rsidRPr="00D00380">
        <w:rPr>
          <w:sz w:val="25"/>
          <w:szCs w:val="25"/>
        </w:rPr>
        <w:br/>
        <w:t>experience problems with their liver, kidneys, or central nervous system, and may</w:t>
      </w:r>
      <w:r w:rsidRPr="00D00380">
        <w:rPr>
          <w:sz w:val="25"/>
          <w:szCs w:val="25"/>
        </w:rPr>
        <w:br/>
        <w:t>have an increased risk of getting cancer.</w:t>
      </w:r>
    </w:p>
    <w:p w14:paraId="30A1EDF4" w14:textId="77777777" w:rsidR="00D00380" w:rsidRPr="00D00380" w:rsidRDefault="00D00380" w:rsidP="00D00380">
      <w:pPr>
        <w:rPr>
          <w:sz w:val="25"/>
          <w:szCs w:val="25"/>
        </w:rPr>
      </w:pPr>
      <w:r w:rsidRPr="00D00380">
        <w:rPr>
          <w:sz w:val="25"/>
          <w:szCs w:val="25"/>
        </w:rPr>
        <w:t>What is being done?</w:t>
      </w:r>
    </w:p>
    <w:p w14:paraId="4F3280DB" w14:textId="77777777" w:rsidR="00D00380" w:rsidRPr="00D00380" w:rsidRDefault="00D00380" w:rsidP="00D00380">
      <w:pPr>
        <w:rPr>
          <w:sz w:val="25"/>
          <w:szCs w:val="25"/>
        </w:rPr>
      </w:pPr>
      <w:r w:rsidRPr="00D00380">
        <w:rPr>
          <w:sz w:val="25"/>
          <w:szCs w:val="25"/>
        </w:rPr>
        <w:t>We are investigating and taking the following necessary steps:</w:t>
      </w:r>
    </w:p>
    <w:p w14:paraId="5F863BE1" w14:textId="128CEFD1" w:rsidR="00D00380" w:rsidRPr="00D00380" w:rsidRDefault="00D00380" w:rsidP="00D00380">
      <w:pPr>
        <w:rPr>
          <w:sz w:val="25"/>
          <w:szCs w:val="25"/>
        </w:rPr>
      </w:pPr>
      <w:r w:rsidRPr="00D00380">
        <w:rPr>
          <w:sz w:val="25"/>
          <w:szCs w:val="25"/>
        </w:rPr>
        <w:t xml:space="preserve">• </w:t>
      </w:r>
      <w:r w:rsidR="001C74D1" w:rsidRPr="001C74D1">
        <w:rPr>
          <w:color w:val="000000"/>
          <w:sz w:val="25"/>
          <w:szCs w:val="25"/>
        </w:rPr>
        <w:t>We are working with an engineering firm to place an additional aeration unit in our Wabash Tower. We have also hired a company to check over our aeration in the N. Shoop Ave. tower to make sure it is working at peak efficiency.</w:t>
      </w:r>
    </w:p>
    <w:p w14:paraId="3BB41D47" w14:textId="77777777" w:rsidR="00D00380" w:rsidRPr="00D00380" w:rsidRDefault="00D00380" w:rsidP="00D00380">
      <w:pPr>
        <w:rPr>
          <w:sz w:val="25"/>
          <w:szCs w:val="25"/>
        </w:rPr>
      </w:pPr>
      <w:r w:rsidRPr="00D00380">
        <w:rPr>
          <w:sz w:val="25"/>
          <w:szCs w:val="25"/>
        </w:rPr>
        <w:t>Additional information may be obtained by contacting:</w:t>
      </w:r>
      <w:r w:rsidRPr="00D00380">
        <w:rPr>
          <w:sz w:val="25"/>
          <w:szCs w:val="25"/>
        </w:rPr>
        <w:br/>
        <w:t>Mr. Lou Thourot, Water Plant Superintendent</w:t>
      </w:r>
      <w:r w:rsidRPr="00D00380">
        <w:rPr>
          <w:sz w:val="25"/>
          <w:szCs w:val="25"/>
        </w:rPr>
        <w:br/>
        <w:t>City of Wauseon, Water Treatment Plant</w:t>
      </w:r>
      <w:r w:rsidRPr="00D00380">
        <w:rPr>
          <w:sz w:val="25"/>
          <w:szCs w:val="25"/>
        </w:rPr>
        <w:br/>
        <w:t>230 Clinton Street, Wauseon, Ohio 43567</w:t>
      </w:r>
      <w:r w:rsidRPr="00D00380">
        <w:rPr>
          <w:sz w:val="25"/>
          <w:szCs w:val="25"/>
        </w:rPr>
        <w:br/>
        <w:t>419-335-</w:t>
      </w:r>
      <w:proofErr w:type="gramStart"/>
      <w:r w:rsidRPr="00D00380">
        <w:rPr>
          <w:sz w:val="25"/>
          <w:szCs w:val="25"/>
        </w:rPr>
        <w:t>2971</w:t>
      </w:r>
      <w:proofErr w:type="gramEnd"/>
    </w:p>
    <w:p w14:paraId="07D3EDE9" w14:textId="77777777" w:rsidR="00D00380" w:rsidRPr="00D00380" w:rsidRDefault="00D00380" w:rsidP="00D00380">
      <w:pPr>
        <w:rPr>
          <w:sz w:val="25"/>
          <w:szCs w:val="25"/>
        </w:rPr>
      </w:pPr>
      <w:r w:rsidRPr="00D00380">
        <w:rPr>
          <w:sz w:val="25"/>
          <w:szCs w:val="25"/>
        </w:rPr>
        <w:t>Please share this information with all other people who drink this water, especially those who may not have received this notice directly (for example, people in apartments, nursing homes, schools, and businesses). You can do this by posting this notice in a public place or by distributing copies by hand or mail. </w:t>
      </w:r>
    </w:p>
    <w:p w14:paraId="685AB133" w14:textId="1AC65C86" w:rsidR="00D00380" w:rsidRPr="00D00380" w:rsidRDefault="00D00380" w:rsidP="00D00380">
      <w:pPr>
        <w:rPr>
          <w:sz w:val="25"/>
          <w:szCs w:val="25"/>
        </w:rPr>
      </w:pPr>
      <w:r w:rsidRPr="00D00380">
        <w:rPr>
          <w:sz w:val="25"/>
          <w:szCs w:val="25"/>
        </w:rPr>
        <w:t xml:space="preserve">Date Distributed: </w:t>
      </w:r>
      <w:r w:rsidR="001C74D1">
        <w:rPr>
          <w:sz w:val="25"/>
          <w:szCs w:val="25"/>
        </w:rPr>
        <w:t>December 28</w:t>
      </w:r>
      <w:r w:rsidRPr="00D00380">
        <w:rPr>
          <w:sz w:val="25"/>
          <w:szCs w:val="25"/>
        </w:rPr>
        <w:t>, 202</w:t>
      </w:r>
      <w:r w:rsidR="00A53214">
        <w:rPr>
          <w:sz w:val="25"/>
          <w:szCs w:val="25"/>
        </w:rPr>
        <w:t>3</w:t>
      </w:r>
      <w:r w:rsidRPr="00D00380">
        <w:rPr>
          <w:sz w:val="25"/>
          <w:szCs w:val="25"/>
        </w:rPr>
        <w:br/>
        <w:t>PWSID: OH26001</w:t>
      </w:r>
      <w:r w:rsidR="001F40EA">
        <w:rPr>
          <w:sz w:val="25"/>
          <w:szCs w:val="25"/>
        </w:rPr>
        <w:t>11</w:t>
      </w:r>
      <w:r w:rsidRPr="00D00380">
        <w:rPr>
          <w:sz w:val="25"/>
          <w:szCs w:val="25"/>
        </w:rPr>
        <w:t xml:space="preserve"> Facility ID: DSI</w:t>
      </w:r>
      <w:r w:rsidRPr="00D00380">
        <w:rPr>
          <w:sz w:val="25"/>
          <w:szCs w:val="25"/>
        </w:rPr>
        <w:br/>
        <w:t xml:space="preserve">Monitoring Period: </w:t>
      </w:r>
      <w:r w:rsidR="001C74D1">
        <w:rPr>
          <w:sz w:val="25"/>
          <w:szCs w:val="25"/>
        </w:rPr>
        <w:t xml:space="preserve">Fourth </w:t>
      </w:r>
      <w:r w:rsidRPr="00D00380">
        <w:rPr>
          <w:sz w:val="25"/>
          <w:szCs w:val="25"/>
        </w:rPr>
        <w:t>Quarter of 20</w:t>
      </w:r>
      <w:r w:rsidR="00A53214">
        <w:rPr>
          <w:sz w:val="25"/>
          <w:szCs w:val="25"/>
        </w:rPr>
        <w:t>23</w:t>
      </w:r>
    </w:p>
    <w:p w14:paraId="055BE85B" w14:textId="3F3700BE" w:rsidR="00D00380" w:rsidRDefault="00CB76DD">
      <w:r>
        <w:t>Revised with corrected levels: January 5, 2024</w:t>
      </w:r>
    </w:p>
    <w:sectPr w:rsidR="00D00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80"/>
    <w:rsid w:val="000033BA"/>
    <w:rsid w:val="00066E86"/>
    <w:rsid w:val="001B7AE8"/>
    <w:rsid w:val="001C74D1"/>
    <w:rsid w:val="001F40EA"/>
    <w:rsid w:val="00423AD8"/>
    <w:rsid w:val="00A454E2"/>
    <w:rsid w:val="00A53214"/>
    <w:rsid w:val="00CB76DD"/>
    <w:rsid w:val="00D00380"/>
    <w:rsid w:val="00D17815"/>
    <w:rsid w:val="00E713EA"/>
    <w:rsid w:val="00F6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CCF4"/>
  <w15:chartTrackingRefBased/>
  <w15:docId w15:val="{A5002043-B342-4241-9895-1973D810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7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1441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Baumgartner</dc:creator>
  <cp:keywords/>
  <dc:description/>
  <cp:lastModifiedBy>Trudy Vasvery</cp:lastModifiedBy>
  <cp:revision>2</cp:revision>
  <cp:lastPrinted>2023-09-12T18:24:00Z</cp:lastPrinted>
  <dcterms:created xsi:type="dcterms:W3CDTF">2024-01-30T13:09:00Z</dcterms:created>
  <dcterms:modified xsi:type="dcterms:W3CDTF">2024-01-30T13:09:00Z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87a4567bac718bc9fb8d2619978f7bb433c674d0e088ab7206741ad0ddcc55b1</vt:lpwstr>
  </property>
</Properties>
</file>